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385D1" w14:textId="62F1EA42" w:rsidR="00D56F4B" w:rsidRPr="00012B84" w:rsidRDefault="3BDA558B" w:rsidP="00671BF3">
      <w:pPr>
        <w:pStyle w:val="Heading1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Preventing Sentence Errors</w:t>
      </w:r>
    </w:p>
    <w:p w14:paraId="74418E38" w14:textId="77777777" w:rsidR="00D56F4B" w:rsidRPr="00012B84" w:rsidRDefault="00132EF7" w:rsidP="7B9B8D51">
      <w:p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Every sentence contains one or more clauses (a </w:t>
      </w:r>
      <w:r w:rsidRPr="00012B84">
        <w:rPr>
          <w:rFonts w:ascii="Arial" w:eastAsia="Arial" w:hAnsi="Arial" w:cs="Arial"/>
          <w:b/>
          <w:bCs/>
        </w:rPr>
        <w:t>clause</w:t>
      </w:r>
      <w:r w:rsidRPr="00012B84">
        <w:rPr>
          <w:rFonts w:ascii="Arial" w:eastAsia="Arial" w:hAnsi="Arial" w:cs="Arial"/>
        </w:rPr>
        <w:t xml:space="preserve"> is a group of words that contains a subject and a verb); preventing sentence errors requires understanding of clauses. </w:t>
      </w:r>
    </w:p>
    <w:p w14:paraId="6B9887C0" w14:textId="37D11251" w:rsidR="7B9B8D51" w:rsidRPr="00012B84" w:rsidRDefault="7B9B8D51" w:rsidP="7B9B8D51">
      <w:pPr>
        <w:spacing w:after="0" w:line="360" w:lineRule="auto"/>
        <w:ind w:right="529"/>
        <w:rPr>
          <w:rFonts w:ascii="Arial" w:eastAsia="Arial" w:hAnsi="Arial" w:cs="Arial"/>
        </w:rPr>
      </w:pPr>
    </w:p>
    <w:p w14:paraId="7E69B73E" w14:textId="6B4D223A" w:rsidR="00132EF7" w:rsidRPr="00012B84" w:rsidRDefault="00132EF7" w:rsidP="00671BF3">
      <w:pPr>
        <w:pStyle w:val="Heading2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There are two types of clauses: </w:t>
      </w:r>
    </w:p>
    <w:tbl>
      <w:tblPr>
        <w:tblStyle w:val="TableGrid"/>
        <w:tblW w:w="10171" w:type="dxa"/>
        <w:tblInd w:w="0" w:type="dxa"/>
        <w:tblCellMar>
          <w:top w:w="12" w:type="dxa"/>
          <w:left w:w="108" w:type="dxa"/>
          <w:right w:w="72" w:type="dxa"/>
        </w:tblCellMar>
        <w:tblLook w:val="04A0" w:firstRow="1" w:lastRow="0" w:firstColumn="1" w:lastColumn="0" w:noHBand="0" w:noVBand="1"/>
        <w:tblCaption w:val="Differences Between Independent and Dependent Clauses. "/>
        <w:tblDescription w:val="This table explains that an independent clause can stand alone as a complete idea and includes example. The table also explains that dependent clauses cannot stand alone as a complete idea and includes an example. "/>
      </w:tblPr>
      <w:tblGrid>
        <w:gridCol w:w="2160"/>
        <w:gridCol w:w="2700"/>
        <w:gridCol w:w="5311"/>
      </w:tblGrid>
      <w:tr w:rsidR="00D56F4B" w:rsidRPr="00012B84" w14:paraId="49EF32BE" w14:textId="77777777" w:rsidTr="50562379">
        <w:trPr>
          <w:trHeight w:val="1391"/>
        </w:trPr>
        <w:tc>
          <w:tcPr>
            <w:tcW w:w="2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E975D" w14:textId="77777777" w:rsidR="00D56F4B" w:rsidRPr="00012B84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00012B84">
              <w:rPr>
                <w:rFonts w:ascii="Arial" w:eastAsia="Arial" w:hAnsi="Arial" w:cs="Arial"/>
              </w:rPr>
              <w:t xml:space="preserve">Independent Clause 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1AA8B" w14:textId="77777777" w:rsidR="00D56F4B" w:rsidRPr="00012B84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00012B84">
              <w:rPr>
                <w:rFonts w:ascii="Arial" w:eastAsia="Arial" w:hAnsi="Arial" w:cs="Arial"/>
              </w:rPr>
              <w:t xml:space="preserve">An </w:t>
            </w:r>
            <w:r w:rsidRPr="00012B84">
              <w:rPr>
                <w:rFonts w:ascii="Arial" w:eastAsia="Arial" w:hAnsi="Arial" w:cs="Arial"/>
                <w:b/>
                <w:bCs/>
              </w:rPr>
              <w:t xml:space="preserve">independent clause </w:t>
            </w:r>
            <w:r w:rsidRPr="00012B84">
              <w:rPr>
                <w:rFonts w:ascii="Arial" w:eastAsia="Arial" w:hAnsi="Arial" w:cs="Arial"/>
              </w:rPr>
              <w:t xml:space="preserve">can stand alone as a complete idea (thus it is a </w:t>
            </w:r>
          </w:p>
          <w:p w14:paraId="34287595" w14:textId="023949CF" w:rsidR="00D56F4B" w:rsidRPr="00012B84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00012B84">
              <w:rPr>
                <w:rFonts w:ascii="Arial" w:eastAsia="Arial" w:hAnsi="Arial" w:cs="Arial"/>
              </w:rPr>
              <w:t>sentence)</w:t>
            </w:r>
            <w:r w:rsidR="42FF47CF" w:rsidRPr="00012B84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5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339BDD" w14:textId="77777777" w:rsidR="00D56F4B" w:rsidRPr="00012B84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  <w:i/>
                <w:iCs/>
              </w:rPr>
            </w:pPr>
            <w:r w:rsidRPr="00012B84">
              <w:rPr>
                <w:rFonts w:ascii="Arial" w:eastAsia="Arial" w:hAnsi="Arial" w:cs="Arial"/>
                <w:b/>
                <w:bCs/>
              </w:rPr>
              <w:t>Example:</w:t>
            </w:r>
            <w:r w:rsidRPr="00012B84">
              <w:rPr>
                <w:rFonts w:ascii="Arial" w:eastAsia="Arial" w:hAnsi="Arial" w:cs="Arial"/>
              </w:rPr>
              <w:t xml:space="preserve"> Heights </w:t>
            </w:r>
            <w:bookmarkStart w:id="0" w:name="_Int_9nCjGtfA"/>
            <w:r w:rsidRPr="00012B84">
              <w:rPr>
                <w:rFonts w:ascii="Arial" w:eastAsia="Arial" w:hAnsi="Arial" w:cs="Arial"/>
              </w:rPr>
              <w:t>make</w:t>
            </w:r>
            <w:bookmarkEnd w:id="0"/>
            <w:r w:rsidRPr="00012B84">
              <w:rPr>
                <w:rFonts w:ascii="Arial" w:eastAsia="Arial" w:hAnsi="Arial" w:cs="Arial"/>
              </w:rPr>
              <w:t xml:space="preserve"> me dizzy. </w:t>
            </w:r>
          </w:p>
        </w:tc>
      </w:tr>
      <w:tr w:rsidR="00D56F4B" w:rsidRPr="00012B84" w14:paraId="7EDB208F" w14:textId="77777777" w:rsidTr="50562379">
        <w:trPr>
          <w:trHeight w:val="2494"/>
        </w:trPr>
        <w:tc>
          <w:tcPr>
            <w:tcW w:w="21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A8B78" w14:textId="77777777" w:rsidR="00D56F4B" w:rsidRPr="00012B84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00012B84">
              <w:rPr>
                <w:rFonts w:ascii="Arial" w:eastAsia="Arial" w:hAnsi="Arial" w:cs="Arial"/>
              </w:rPr>
              <w:t xml:space="preserve">Dependent Clause 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582BE" w14:textId="655EFD20" w:rsidR="00D56F4B" w:rsidRPr="00012B84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00012B84">
              <w:rPr>
                <w:rFonts w:ascii="Arial" w:eastAsia="Arial" w:hAnsi="Arial" w:cs="Arial"/>
              </w:rPr>
              <w:t xml:space="preserve">A </w:t>
            </w:r>
            <w:r w:rsidRPr="00012B84">
              <w:rPr>
                <w:rFonts w:ascii="Arial" w:eastAsia="Arial" w:hAnsi="Arial" w:cs="Arial"/>
                <w:b/>
                <w:bCs/>
              </w:rPr>
              <w:t xml:space="preserve">dependent clause </w:t>
            </w:r>
            <w:r w:rsidRPr="00012B84">
              <w:rPr>
                <w:rFonts w:ascii="Arial" w:eastAsia="Arial" w:hAnsi="Arial" w:cs="Arial"/>
              </w:rPr>
              <w:t>cannot stand alone as a complete idea (thus it is not a sentence)</w:t>
            </w:r>
            <w:r w:rsidR="00C89B2E" w:rsidRPr="00012B84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5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B56826" w14:textId="212174AA" w:rsidR="00D56F4B" w:rsidRPr="00012B84" w:rsidRDefault="00132EF7" w:rsidP="7B9B8D5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00012B84">
              <w:rPr>
                <w:rFonts w:ascii="Arial" w:eastAsia="Arial" w:hAnsi="Arial" w:cs="Arial"/>
                <w:b/>
                <w:bCs/>
              </w:rPr>
              <w:t>Example:</w:t>
            </w:r>
            <w:r w:rsidRPr="00012B84">
              <w:rPr>
                <w:rFonts w:ascii="Arial" w:eastAsia="Arial" w:hAnsi="Arial" w:cs="Arial"/>
              </w:rPr>
              <w:t xml:space="preserve"> Although heights make me dizzy.</w:t>
            </w:r>
            <w:r w:rsidR="787E052E" w:rsidRPr="00012B84">
              <w:rPr>
                <w:rFonts w:ascii="Arial" w:eastAsia="Arial" w:hAnsi="Arial" w:cs="Arial"/>
              </w:rPr>
              <w:t>..</w:t>
            </w:r>
          </w:p>
          <w:p w14:paraId="2B694B54" w14:textId="68314E99" w:rsidR="00D56F4B" w:rsidRPr="00012B84" w:rsidRDefault="00132EF7" w:rsidP="7B9B8D51">
            <w:pPr>
              <w:spacing w:after="0" w:line="360" w:lineRule="auto"/>
              <w:ind w:left="0" w:right="435" w:firstLine="0"/>
              <w:rPr>
                <w:rFonts w:ascii="Arial" w:eastAsia="Arial" w:hAnsi="Arial" w:cs="Arial"/>
              </w:rPr>
            </w:pPr>
            <w:r w:rsidRPr="00012B84">
              <w:rPr>
                <w:rFonts w:ascii="Arial" w:eastAsia="Arial" w:hAnsi="Arial" w:cs="Arial"/>
                <w:b/>
                <w:bCs/>
              </w:rPr>
              <w:t>Dependent clauses are often introduced by subordinating conjunctions</w:t>
            </w:r>
            <w:r w:rsidRPr="00012B84">
              <w:rPr>
                <w:rFonts w:ascii="Arial" w:eastAsia="Arial" w:hAnsi="Arial" w:cs="Arial"/>
              </w:rPr>
              <w:t>, such as</w:t>
            </w:r>
            <w:r w:rsidRPr="00012B84">
              <w:rPr>
                <w:rFonts w:ascii="Arial" w:eastAsia="Arial" w:hAnsi="Arial" w:cs="Arial"/>
                <w:b/>
                <w:bCs/>
              </w:rPr>
              <w:t xml:space="preserve"> </w:t>
            </w:r>
            <w:r w:rsidRPr="00012B84">
              <w:rPr>
                <w:rFonts w:ascii="Arial" w:eastAsia="Arial" w:hAnsi="Arial" w:cs="Arial"/>
              </w:rPr>
              <w:t>after</w:t>
            </w:r>
            <w:r w:rsidR="2CC78A1D" w:rsidRPr="00012B84">
              <w:rPr>
                <w:rFonts w:ascii="Arial" w:eastAsia="Arial" w:hAnsi="Arial" w:cs="Arial"/>
              </w:rPr>
              <w:t>,</w:t>
            </w:r>
            <w:r w:rsidRPr="00012B84">
              <w:rPr>
                <w:rFonts w:ascii="Arial" w:eastAsia="Arial" w:hAnsi="Arial" w:cs="Arial"/>
              </w:rPr>
              <w:t xml:space="preserve"> before</w:t>
            </w:r>
            <w:r w:rsidR="03FFADCF" w:rsidRPr="00012B84">
              <w:rPr>
                <w:rFonts w:ascii="Arial" w:eastAsia="Arial" w:hAnsi="Arial" w:cs="Arial"/>
              </w:rPr>
              <w:t xml:space="preserve">, </w:t>
            </w:r>
            <w:r w:rsidRPr="00012B84">
              <w:rPr>
                <w:rFonts w:ascii="Arial" w:eastAsia="Arial" w:hAnsi="Arial" w:cs="Arial"/>
              </w:rPr>
              <w:t>until</w:t>
            </w:r>
            <w:r w:rsidR="690FC4AD" w:rsidRPr="00012B84">
              <w:rPr>
                <w:rFonts w:ascii="Arial" w:eastAsia="Arial" w:hAnsi="Arial" w:cs="Arial"/>
              </w:rPr>
              <w:t xml:space="preserve">, </w:t>
            </w:r>
            <w:bookmarkStart w:id="1" w:name="_Int_XfYi27RD"/>
            <w:r w:rsidR="2ED63437" w:rsidRPr="00012B84">
              <w:rPr>
                <w:rFonts w:ascii="Arial" w:eastAsia="Arial" w:hAnsi="Arial" w:cs="Arial"/>
              </w:rPr>
              <w:t>although</w:t>
            </w:r>
            <w:r w:rsidR="538E8DE7" w:rsidRPr="00012B84">
              <w:rPr>
                <w:rFonts w:ascii="Arial" w:eastAsia="Arial" w:hAnsi="Arial" w:cs="Arial"/>
              </w:rPr>
              <w:t xml:space="preserve">, </w:t>
            </w:r>
            <w:r w:rsidR="73895D72" w:rsidRPr="00012B84">
              <w:rPr>
                <w:rFonts w:ascii="Arial" w:eastAsia="Arial" w:hAnsi="Arial" w:cs="Arial"/>
              </w:rPr>
              <w:t>if</w:t>
            </w:r>
            <w:bookmarkEnd w:id="1"/>
            <w:r w:rsidR="73895D72" w:rsidRPr="00012B84">
              <w:rPr>
                <w:rFonts w:ascii="Arial" w:eastAsia="Arial" w:hAnsi="Arial" w:cs="Arial"/>
              </w:rPr>
              <w:t xml:space="preserve">, </w:t>
            </w:r>
            <w:r w:rsidRPr="00012B84">
              <w:rPr>
                <w:rFonts w:ascii="Arial" w:eastAsia="Arial" w:hAnsi="Arial" w:cs="Arial"/>
              </w:rPr>
              <w:t>unless</w:t>
            </w:r>
            <w:r w:rsidR="05CC507F" w:rsidRPr="00012B84">
              <w:rPr>
                <w:rFonts w:ascii="Arial" w:eastAsia="Arial" w:hAnsi="Arial" w:cs="Arial"/>
              </w:rPr>
              <w:t xml:space="preserve">, </w:t>
            </w:r>
            <w:r w:rsidRPr="00012B84">
              <w:rPr>
                <w:rFonts w:ascii="Arial" w:eastAsia="Arial" w:hAnsi="Arial" w:cs="Arial"/>
              </w:rPr>
              <w:t>when</w:t>
            </w:r>
            <w:r w:rsidR="4F3F0FAE" w:rsidRPr="00012B84">
              <w:rPr>
                <w:rFonts w:ascii="Arial" w:eastAsia="Arial" w:hAnsi="Arial" w:cs="Arial"/>
              </w:rPr>
              <w:t>,</w:t>
            </w:r>
            <w:r w:rsidRPr="00012B84">
              <w:rPr>
                <w:rFonts w:ascii="Arial" w:eastAsia="Arial" w:hAnsi="Arial" w:cs="Arial"/>
              </w:rPr>
              <w:t xml:space="preserve"> since</w:t>
            </w:r>
            <w:r w:rsidR="649B210B" w:rsidRPr="00012B84">
              <w:rPr>
                <w:rFonts w:ascii="Arial" w:eastAsia="Arial" w:hAnsi="Arial" w:cs="Arial"/>
              </w:rPr>
              <w:t xml:space="preserve">, </w:t>
            </w:r>
            <w:r w:rsidRPr="00012B84">
              <w:rPr>
                <w:rFonts w:ascii="Arial" w:eastAsia="Arial" w:hAnsi="Arial" w:cs="Arial"/>
              </w:rPr>
              <w:t>while</w:t>
            </w:r>
            <w:r w:rsidR="5CAA0000" w:rsidRPr="00012B84">
              <w:rPr>
                <w:rFonts w:ascii="Arial" w:eastAsia="Arial" w:hAnsi="Arial" w:cs="Arial"/>
              </w:rPr>
              <w:t xml:space="preserve">, </w:t>
            </w:r>
            <w:r w:rsidRPr="00012B84">
              <w:rPr>
                <w:rFonts w:ascii="Arial" w:eastAsia="Arial" w:hAnsi="Arial" w:cs="Arial"/>
              </w:rPr>
              <w:t>because</w:t>
            </w:r>
            <w:r w:rsidR="14830B2A" w:rsidRPr="00012B84">
              <w:rPr>
                <w:rFonts w:ascii="Arial" w:eastAsia="Arial" w:hAnsi="Arial" w:cs="Arial"/>
              </w:rPr>
              <w:t xml:space="preserve">, </w:t>
            </w:r>
            <w:r w:rsidRPr="00012B84">
              <w:rPr>
                <w:rFonts w:ascii="Arial" w:eastAsia="Arial" w:hAnsi="Arial" w:cs="Arial"/>
              </w:rPr>
              <w:t>as</w:t>
            </w:r>
            <w:r w:rsidR="4F0BC37B" w:rsidRPr="00012B84">
              <w:rPr>
                <w:rFonts w:ascii="Arial" w:eastAsia="Arial" w:hAnsi="Arial" w:cs="Arial"/>
              </w:rPr>
              <w:t xml:space="preserve">. </w:t>
            </w:r>
          </w:p>
          <w:p w14:paraId="017BA0F9" w14:textId="349469E7" w:rsidR="00D56F4B" w:rsidRPr="00012B84" w:rsidRDefault="00132EF7" w:rsidP="7B9B8D51">
            <w:pPr>
              <w:spacing w:after="0" w:line="360" w:lineRule="auto"/>
              <w:ind w:left="0" w:right="1429" w:firstLine="0"/>
              <w:rPr>
                <w:rFonts w:ascii="Arial" w:eastAsia="Arial" w:hAnsi="Arial" w:cs="Arial"/>
              </w:rPr>
            </w:pPr>
            <w:r w:rsidRPr="00012B84">
              <w:rPr>
                <w:rFonts w:ascii="Arial" w:eastAsia="Arial" w:hAnsi="Arial" w:cs="Arial"/>
                <w:b/>
                <w:bCs/>
                <w:i/>
                <w:iCs/>
              </w:rPr>
              <w:t>or</w:t>
            </w:r>
            <w:r w:rsidRPr="00012B84">
              <w:rPr>
                <w:rFonts w:ascii="Arial" w:eastAsia="Arial" w:hAnsi="Arial" w:cs="Arial"/>
                <w:b/>
                <w:bCs/>
              </w:rPr>
              <w:t xml:space="preserve"> relative pronouns</w:t>
            </w:r>
            <w:r w:rsidRPr="00012B84">
              <w:rPr>
                <w:rFonts w:ascii="Arial" w:eastAsia="Arial" w:hAnsi="Arial" w:cs="Arial"/>
              </w:rPr>
              <w:t>, such as</w:t>
            </w:r>
            <w:r w:rsidR="7E046AAC" w:rsidRPr="00012B84">
              <w:rPr>
                <w:rFonts w:ascii="Arial" w:eastAsia="Arial" w:hAnsi="Arial" w:cs="Arial"/>
              </w:rPr>
              <w:t xml:space="preserve"> </w:t>
            </w:r>
            <w:r w:rsidRPr="00012B84">
              <w:rPr>
                <w:rFonts w:ascii="Arial" w:eastAsia="Arial" w:hAnsi="Arial" w:cs="Arial"/>
              </w:rPr>
              <w:t>who</w:t>
            </w:r>
            <w:r w:rsidR="5DB089D4" w:rsidRPr="00012B84">
              <w:rPr>
                <w:rFonts w:ascii="Arial" w:eastAsia="Arial" w:hAnsi="Arial" w:cs="Arial"/>
              </w:rPr>
              <w:t xml:space="preserve">, </w:t>
            </w:r>
            <w:r w:rsidRPr="00012B84">
              <w:rPr>
                <w:rFonts w:ascii="Arial" w:eastAsia="Arial" w:hAnsi="Arial" w:cs="Arial"/>
              </w:rPr>
              <w:t>which</w:t>
            </w:r>
            <w:r w:rsidR="341ACBA9" w:rsidRPr="00012B84">
              <w:rPr>
                <w:rFonts w:ascii="Arial" w:eastAsia="Arial" w:hAnsi="Arial" w:cs="Arial"/>
              </w:rPr>
              <w:t xml:space="preserve">, </w:t>
            </w:r>
            <w:r w:rsidRPr="00012B84">
              <w:rPr>
                <w:rFonts w:ascii="Arial" w:eastAsia="Arial" w:hAnsi="Arial" w:cs="Arial"/>
              </w:rPr>
              <w:t>that</w:t>
            </w:r>
            <w:r w:rsidR="051224B3" w:rsidRPr="00012B84">
              <w:rPr>
                <w:rFonts w:ascii="Arial" w:eastAsia="Arial" w:hAnsi="Arial" w:cs="Arial"/>
              </w:rPr>
              <w:t xml:space="preserve">, </w:t>
            </w:r>
            <w:r w:rsidRPr="00012B84">
              <w:rPr>
                <w:rFonts w:ascii="Arial" w:eastAsia="Arial" w:hAnsi="Arial" w:cs="Arial"/>
              </w:rPr>
              <w:t>whom</w:t>
            </w:r>
            <w:r w:rsidR="20EF671E" w:rsidRPr="00012B84">
              <w:rPr>
                <w:rFonts w:ascii="Arial" w:eastAsia="Arial" w:hAnsi="Arial" w:cs="Arial"/>
              </w:rPr>
              <w:t xml:space="preserve">. </w:t>
            </w:r>
          </w:p>
        </w:tc>
      </w:tr>
    </w:tbl>
    <w:p w14:paraId="65C1A291" w14:textId="7F8678D0" w:rsidR="00D56F4B" w:rsidRPr="00012B84" w:rsidRDefault="00D56F4B" w:rsidP="4CE077CC">
      <w:pPr>
        <w:spacing w:after="0" w:line="360" w:lineRule="auto"/>
        <w:ind w:left="0" w:right="529" w:firstLine="0"/>
        <w:rPr>
          <w:rFonts w:ascii="Arial" w:eastAsia="Arial" w:hAnsi="Arial" w:cs="Arial"/>
        </w:rPr>
      </w:pPr>
    </w:p>
    <w:p w14:paraId="377CFF51" w14:textId="2C2CA923" w:rsidR="00D56F4B" w:rsidRPr="00012B84" w:rsidRDefault="00132EF7" w:rsidP="7B9B8D51">
      <w:p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There are </w:t>
      </w:r>
      <w:r w:rsidRPr="00012B84">
        <w:rPr>
          <w:rFonts w:ascii="Arial" w:eastAsia="Arial" w:hAnsi="Arial" w:cs="Arial"/>
          <w:b/>
          <w:bCs/>
        </w:rPr>
        <w:t>3 types</w:t>
      </w:r>
      <w:r w:rsidRPr="00012B84">
        <w:rPr>
          <w:rFonts w:ascii="Arial" w:eastAsia="Arial" w:hAnsi="Arial" w:cs="Arial"/>
        </w:rPr>
        <w:t xml:space="preserve"> of sentence errors: sentence fragments, fused sentences, and comma splices. </w:t>
      </w:r>
    </w:p>
    <w:p w14:paraId="76EF00BF" w14:textId="45E0F609" w:rsidR="00132EF7" w:rsidRPr="00012B84" w:rsidRDefault="00132EF7" w:rsidP="7B9B8D51">
      <w:pPr>
        <w:numPr>
          <w:ilvl w:val="0"/>
          <w:numId w:val="37"/>
        </w:numPr>
        <w:spacing w:after="0" w:line="360" w:lineRule="auto"/>
        <w:ind w:right="529" w:hanging="360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A </w:t>
      </w:r>
      <w:r w:rsidRPr="00012B84">
        <w:rPr>
          <w:rFonts w:ascii="Arial" w:eastAsia="Arial" w:hAnsi="Arial" w:cs="Arial"/>
          <w:b/>
          <w:bCs/>
        </w:rPr>
        <w:t xml:space="preserve">sentence fragment </w:t>
      </w:r>
      <w:r w:rsidRPr="00012B84">
        <w:rPr>
          <w:rFonts w:ascii="Arial" w:eastAsia="Arial" w:hAnsi="Arial" w:cs="Arial"/>
        </w:rPr>
        <w:t>lacks a subject or a verb or fails to express a complete thought. A sentence fragment occurs when a portion of a sentence (a dependent clause or a phrase) is punctuated as a complete sentence.</w:t>
      </w:r>
    </w:p>
    <w:p w14:paraId="662221CF" w14:textId="18557822" w:rsidR="00132EF7" w:rsidRPr="00012B84" w:rsidRDefault="00132EF7" w:rsidP="00671BF3">
      <w:pPr>
        <w:pStyle w:val="Heading2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Examples: </w:t>
      </w:r>
      <w:r w:rsidRPr="00012B84">
        <w:rPr>
          <w:rFonts w:ascii="Arial" w:hAnsi="Arial" w:cs="Arial"/>
        </w:rPr>
        <w:tab/>
      </w:r>
    </w:p>
    <w:p w14:paraId="6943695B" w14:textId="755B4CC5" w:rsidR="00132EF7" w:rsidRPr="00012B84" w:rsidRDefault="00132EF7" w:rsidP="7B9B8D51">
      <w:pPr>
        <w:pStyle w:val="ListParagraph"/>
        <w:numPr>
          <w:ilvl w:val="0"/>
          <w:numId w:val="36"/>
        </w:numPr>
        <w:spacing w:after="0" w:line="360" w:lineRule="auto"/>
        <w:ind w:right="4937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Finishing the most difficult part of the exam. </w:t>
      </w:r>
    </w:p>
    <w:p w14:paraId="27292EB5" w14:textId="1C050582" w:rsidR="00132EF7" w:rsidRPr="00012B84" w:rsidRDefault="00132EF7" w:rsidP="7B9B8D51">
      <w:pPr>
        <w:pStyle w:val="ListParagraph"/>
        <w:numPr>
          <w:ilvl w:val="0"/>
          <w:numId w:val="35"/>
        </w:numPr>
        <w:spacing w:after="0" w:line="360" w:lineRule="auto"/>
        <w:ind w:right="4937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If I had </w:t>
      </w:r>
      <w:bookmarkStart w:id="2" w:name="_Int_QknlzKqL"/>
      <w:proofErr w:type="gramStart"/>
      <w:r w:rsidRPr="00012B84">
        <w:rPr>
          <w:rFonts w:ascii="Arial" w:eastAsia="Arial" w:hAnsi="Arial" w:cs="Arial"/>
        </w:rPr>
        <w:t>known</w:t>
      </w:r>
      <w:bookmarkEnd w:id="2"/>
      <w:proofErr w:type="gramEnd"/>
      <w:r w:rsidRPr="00012B84">
        <w:rPr>
          <w:rFonts w:ascii="Arial" w:eastAsia="Arial" w:hAnsi="Arial" w:cs="Arial"/>
        </w:rPr>
        <w:t xml:space="preserve"> then what I know now. </w:t>
      </w:r>
    </w:p>
    <w:p w14:paraId="6039E689" w14:textId="3299710F" w:rsidR="7B9B8D51" w:rsidRPr="00012B84" w:rsidRDefault="7B9B8D51" w:rsidP="7B9B8D51">
      <w:pPr>
        <w:spacing w:after="0" w:line="360" w:lineRule="auto"/>
        <w:ind w:left="578" w:right="4937" w:firstLine="0"/>
        <w:rPr>
          <w:rFonts w:ascii="Arial" w:eastAsia="Arial" w:hAnsi="Arial" w:cs="Arial"/>
        </w:rPr>
      </w:pPr>
    </w:p>
    <w:p w14:paraId="77E13B7C" w14:textId="45C2F07E" w:rsidR="00D56F4B" w:rsidRPr="00012B84" w:rsidRDefault="6675666A" w:rsidP="00671BF3">
      <w:pPr>
        <w:pStyle w:val="Heading2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A </w:t>
      </w:r>
      <w:r w:rsidR="00132EF7" w:rsidRPr="00012B84">
        <w:rPr>
          <w:rFonts w:ascii="Arial" w:eastAsia="Arial" w:hAnsi="Arial" w:cs="Arial"/>
        </w:rPr>
        <w:t xml:space="preserve">sentence fragment may be corrected in two ways: </w:t>
      </w:r>
    </w:p>
    <w:p w14:paraId="16B3E981" w14:textId="1581A08F" w:rsidR="00D56F4B" w:rsidRPr="00012B84" w:rsidRDefault="00132EF7" w:rsidP="7B9B8D51">
      <w:pPr>
        <w:pStyle w:val="ListParagraph"/>
        <w:numPr>
          <w:ilvl w:val="0"/>
          <w:numId w:val="34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Provide the missing element (subject or verb)</w:t>
      </w:r>
    </w:p>
    <w:p w14:paraId="0F11AB18" w14:textId="76D8617F" w:rsidR="00D56F4B" w:rsidRPr="00012B84" w:rsidRDefault="00132EF7" w:rsidP="7B9B8D51">
      <w:pPr>
        <w:pStyle w:val="ListParagraph"/>
        <w:numPr>
          <w:ilvl w:val="0"/>
          <w:numId w:val="26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I finished the most difficult part of the exam.</w:t>
      </w:r>
    </w:p>
    <w:p w14:paraId="33DD7828" w14:textId="28F93CA2" w:rsidR="00D56F4B" w:rsidRPr="00012B84" w:rsidRDefault="00132EF7" w:rsidP="7B9B8D51">
      <w:pPr>
        <w:pStyle w:val="ListParagraph"/>
        <w:numPr>
          <w:ilvl w:val="0"/>
          <w:numId w:val="32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lastRenderedPageBreak/>
        <w:t>Connect the dependent clause with an independent clause to make a complete sentence</w:t>
      </w:r>
    </w:p>
    <w:p w14:paraId="0D730461" w14:textId="1522046D" w:rsidR="00D56F4B" w:rsidRPr="00012B84" w:rsidRDefault="00132EF7" w:rsidP="7B9B8D51">
      <w:pPr>
        <w:pStyle w:val="ListParagraph"/>
        <w:numPr>
          <w:ilvl w:val="0"/>
          <w:numId w:val="31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</w:t>
      </w:r>
      <w:r w:rsidR="5FC3FBFE" w:rsidRPr="00012B84">
        <w:rPr>
          <w:rFonts w:ascii="Arial" w:eastAsia="Arial" w:hAnsi="Arial" w:cs="Arial"/>
          <w:b/>
          <w:bCs/>
        </w:rPr>
        <w:t>s</w:t>
      </w:r>
      <w:r w:rsidRPr="00012B84">
        <w:rPr>
          <w:rFonts w:ascii="Arial" w:eastAsia="Arial" w:hAnsi="Arial" w:cs="Arial"/>
          <w:b/>
          <w:bCs/>
        </w:rPr>
        <w:t>:</w:t>
      </w:r>
      <w:r w:rsidRPr="00012B84">
        <w:rPr>
          <w:rFonts w:ascii="Arial" w:eastAsia="Arial" w:hAnsi="Arial" w:cs="Arial"/>
        </w:rPr>
        <w:t xml:space="preserve"> </w:t>
      </w:r>
    </w:p>
    <w:p w14:paraId="52577876" w14:textId="34BFA6A8" w:rsidR="00D56F4B" w:rsidRPr="00012B84" w:rsidRDefault="00132EF7" w:rsidP="7B9B8D51">
      <w:pPr>
        <w:pStyle w:val="ListParagraph"/>
        <w:spacing w:after="0" w:line="360" w:lineRule="auto"/>
        <w:ind w:left="1080"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Finishing the most difficult part of the exam, I went on to easier sections.</w:t>
      </w:r>
    </w:p>
    <w:p w14:paraId="00B53038" w14:textId="77777777" w:rsidR="00D56F4B" w:rsidRPr="00012B84" w:rsidRDefault="00132EF7" w:rsidP="7B9B8D51">
      <w:pPr>
        <w:spacing w:after="0" w:line="360" w:lineRule="auto"/>
        <w:ind w:left="1080" w:right="529" w:firstLine="0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If I had known then what I know now, I would have made a different decision. </w:t>
      </w:r>
    </w:p>
    <w:p w14:paraId="0D0C6EB8" w14:textId="5538788A" w:rsidR="7B9B8D51" w:rsidRPr="00012B84" w:rsidRDefault="7B9B8D51" w:rsidP="7B9B8D51">
      <w:pPr>
        <w:spacing w:after="0" w:line="360" w:lineRule="auto"/>
        <w:ind w:left="1080" w:right="529" w:firstLine="0"/>
        <w:rPr>
          <w:rFonts w:ascii="Arial" w:eastAsia="Arial" w:hAnsi="Arial" w:cs="Arial"/>
        </w:rPr>
      </w:pPr>
    </w:p>
    <w:p w14:paraId="24558A01" w14:textId="768F8AB8" w:rsidR="00132EF7" w:rsidRPr="00012B84" w:rsidRDefault="00132EF7" w:rsidP="7B9B8D51">
      <w:pPr>
        <w:numPr>
          <w:ilvl w:val="0"/>
          <w:numId w:val="37"/>
        </w:numPr>
        <w:spacing w:after="0" w:line="360" w:lineRule="auto"/>
        <w:ind w:right="529" w:hanging="360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A </w:t>
      </w:r>
      <w:r w:rsidRPr="00012B84">
        <w:rPr>
          <w:rFonts w:ascii="Arial" w:eastAsia="Arial" w:hAnsi="Arial" w:cs="Arial"/>
          <w:b/>
          <w:bCs/>
        </w:rPr>
        <w:t xml:space="preserve">fused sentence </w:t>
      </w:r>
      <w:r w:rsidRPr="00012B84">
        <w:rPr>
          <w:rFonts w:ascii="Arial" w:eastAsia="Arial" w:hAnsi="Arial" w:cs="Arial"/>
        </w:rPr>
        <w:t xml:space="preserve">incorrectly runs together two independent clauses without using a conjunction or punctuation. One sentence is </w:t>
      </w:r>
      <w:r w:rsidRPr="00012B84">
        <w:rPr>
          <w:rFonts w:ascii="Arial" w:eastAsia="Arial" w:hAnsi="Arial" w:cs="Arial"/>
          <w:b/>
          <w:bCs/>
        </w:rPr>
        <w:t xml:space="preserve">fused </w:t>
      </w:r>
      <w:r w:rsidRPr="00012B84">
        <w:rPr>
          <w:rFonts w:ascii="Arial" w:eastAsia="Arial" w:hAnsi="Arial" w:cs="Arial"/>
        </w:rPr>
        <w:t>into another.</w:t>
      </w:r>
    </w:p>
    <w:p w14:paraId="132B6103" w14:textId="56DBD0A0" w:rsidR="00D56F4B" w:rsidRPr="00012B84" w:rsidRDefault="00132EF7" w:rsidP="00012B84">
      <w:pPr>
        <w:pStyle w:val="Heading2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Example: </w:t>
      </w:r>
    </w:p>
    <w:p w14:paraId="382B7B5B" w14:textId="2BB35313" w:rsidR="00D56F4B" w:rsidRPr="00012B84" w:rsidRDefault="00132EF7" w:rsidP="7B9B8D51">
      <w:pPr>
        <w:pStyle w:val="ListParagraph"/>
        <w:numPr>
          <w:ilvl w:val="0"/>
          <w:numId w:val="30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John wrote a very powerful essay it made me want to change how I think about college.</w:t>
      </w:r>
    </w:p>
    <w:p w14:paraId="4E6B17E4" w14:textId="51464876" w:rsidR="7B9B8D51" w:rsidRPr="00012B84" w:rsidRDefault="7B9B8D51" w:rsidP="7B9B8D51">
      <w:pPr>
        <w:spacing w:after="0" w:line="360" w:lineRule="auto"/>
        <w:ind w:left="578" w:hanging="233"/>
        <w:rPr>
          <w:rFonts w:ascii="Arial" w:eastAsia="Arial" w:hAnsi="Arial" w:cs="Arial"/>
          <w:b/>
          <w:bCs/>
        </w:rPr>
      </w:pPr>
    </w:p>
    <w:p w14:paraId="2BDB8B8D" w14:textId="162D45D5" w:rsidR="00D56F4B" w:rsidRPr="00012B84" w:rsidRDefault="27BCBEA3" w:rsidP="00012B84">
      <w:pPr>
        <w:pStyle w:val="Heading2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A </w:t>
      </w:r>
      <w:r w:rsidR="00132EF7" w:rsidRPr="00012B84">
        <w:rPr>
          <w:rFonts w:ascii="Arial" w:eastAsia="Arial" w:hAnsi="Arial" w:cs="Arial"/>
        </w:rPr>
        <w:t xml:space="preserve">fused sentence may be corrected using various strategies: </w:t>
      </w:r>
    </w:p>
    <w:p w14:paraId="208578CA" w14:textId="5FB7B9A9" w:rsidR="00D56F4B" w:rsidRPr="00012B84" w:rsidRDefault="00132EF7" w:rsidP="7B9B8D51">
      <w:pPr>
        <w:pStyle w:val="ListParagraph"/>
        <w:numPr>
          <w:ilvl w:val="0"/>
          <w:numId w:val="28"/>
        </w:numPr>
        <w:spacing w:after="0" w:line="360" w:lineRule="auto"/>
        <w:ind w:right="529"/>
        <w:rPr>
          <w:rFonts w:ascii="Arial" w:eastAsia="Arial" w:hAnsi="Arial" w:cs="Arial"/>
          <w:i/>
          <w:iCs/>
        </w:rPr>
      </w:pPr>
      <w:r w:rsidRPr="00012B84">
        <w:rPr>
          <w:rFonts w:ascii="Arial" w:eastAsia="Arial" w:hAnsi="Arial" w:cs="Arial"/>
        </w:rPr>
        <w:t>Separate the two independent clauses with a period, creating two separate sentences</w:t>
      </w:r>
    </w:p>
    <w:p w14:paraId="79022B4B" w14:textId="21A1DFEF" w:rsidR="00D56F4B" w:rsidRPr="00012B84" w:rsidRDefault="00132EF7" w:rsidP="7B9B8D51">
      <w:pPr>
        <w:pStyle w:val="ListParagraph"/>
        <w:numPr>
          <w:ilvl w:val="0"/>
          <w:numId w:val="27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John wrote a very powerful essay. It made me want to change the way I think about college. </w:t>
      </w:r>
    </w:p>
    <w:p w14:paraId="0353BBF9" w14:textId="77124B76" w:rsidR="00D56F4B" w:rsidRPr="00012B84" w:rsidRDefault="00132EF7" w:rsidP="7B9B8D51">
      <w:pPr>
        <w:pStyle w:val="ListParagraph"/>
        <w:numPr>
          <w:ilvl w:val="0"/>
          <w:numId w:val="25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Connect the independent clauses with a coordinating conjunction (and, but, for, or, nor, so, yet)</w:t>
      </w:r>
    </w:p>
    <w:p w14:paraId="3ABB1890" w14:textId="425F4784" w:rsidR="00D56F4B" w:rsidRPr="00012B84" w:rsidRDefault="00132EF7" w:rsidP="7B9B8D51">
      <w:pPr>
        <w:pStyle w:val="ListParagraph"/>
        <w:numPr>
          <w:ilvl w:val="0"/>
          <w:numId w:val="24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I took the test, and I got the highest grade. </w:t>
      </w:r>
    </w:p>
    <w:p w14:paraId="36AA2447" w14:textId="774CB5E3" w:rsidR="00D56F4B" w:rsidRPr="00012B84" w:rsidRDefault="00132EF7" w:rsidP="7B9B8D51">
      <w:pPr>
        <w:pStyle w:val="ListParagraph"/>
        <w:numPr>
          <w:ilvl w:val="0"/>
          <w:numId w:val="22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Use a subordinating conjunction (after, before, until, although, if, unless, when, since, while, because, as</w:t>
      </w:r>
      <w:r w:rsidRPr="00012B84">
        <w:rPr>
          <w:rFonts w:ascii="Arial" w:eastAsia="Arial" w:hAnsi="Arial" w:cs="Arial"/>
          <w:i/>
          <w:iCs/>
        </w:rPr>
        <w:t xml:space="preserve">) </w:t>
      </w:r>
      <w:r w:rsidRPr="00012B84">
        <w:rPr>
          <w:rFonts w:ascii="Arial" w:eastAsia="Arial" w:hAnsi="Arial" w:cs="Arial"/>
        </w:rPr>
        <w:t>to make one clause dependent</w:t>
      </w:r>
    </w:p>
    <w:p w14:paraId="54CFF53A" w14:textId="6630448C" w:rsidR="00D56F4B" w:rsidRPr="00012B84" w:rsidRDefault="00132EF7" w:rsidP="7B9B8D51">
      <w:pPr>
        <w:pStyle w:val="ListParagraph"/>
        <w:numPr>
          <w:ilvl w:val="0"/>
          <w:numId w:val="21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When I took the test, I got the highest grade. </w:t>
      </w:r>
    </w:p>
    <w:p w14:paraId="48FF9D4B" w14:textId="4AE802BC" w:rsidR="00D56F4B" w:rsidRPr="00012B84" w:rsidRDefault="00132EF7" w:rsidP="7B9B8D51">
      <w:pPr>
        <w:pStyle w:val="ListParagraph"/>
        <w:numPr>
          <w:ilvl w:val="0"/>
          <w:numId w:val="20"/>
        </w:numPr>
        <w:spacing w:after="0" w:line="360" w:lineRule="auto"/>
        <w:ind w:right="529"/>
        <w:rPr>
          <w:rFonts w:ascii="Arial" w:eastAsia="Arial" w:hAnsi="Arial" w:cs="Arial"/>
          <w:i/>
          <w:iCs/>
        </w:rPr>
      </w:pPr>
      <w:r w:rsidRPr="00012B84">
        <w:rPr>
          <w:rFonts w:ascii="Arial" w:eastAsia="Arial" w:hAnsi="Arial" w:cs="Arial"/>
        </w:rPr>
        <w:t>Separate the two independent clauses with a semicolon</w:t>
      </w:r>
    </w:p>
    <w:p w14:paraId="306B6273" w14:textId="0781A207" w:rsidR="00D56F4B" w:rsidRPr="00012B84" w:rsidRDefault="00132EF7" w:rsidP="00012B84">
      <w:pPr>
        <w:pStyle w:val="ListParagraph"/>
        <w:numPr>
          <w:ilvl w:val="0"/>
          <w:numId w:val="19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John wrote a very powerful essay; it made me want to change the way I think about college. </w:t>
      </w:r>
    </w:p>
    <w:p w14:paraId="22ACAE32" w14:textId="6462B36E" w:rsidR="00D56F4B" w:rsidRPr="00012B84" w:rsidRDefault="00132EF7" w:rsidP="7B9B8D51">
      <w:pPr>
        <w:pStyle w:val="ListParagraph"/>
        <w:numPr>
          <w:ilvl w:val="0"/>
          <w:numId w:val="15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Separate the two independent clauses with a semicolon and a conjunctive adverb (consequently, in fact, indeed, then, furthermore, however, moreover, nevertheless, therefore)</w:t>
      </w:r>
    </w:p>
    <w:p w14:paraId="55A37487" w14:textId="77777777" w:rsidR="00D56F4B" w:rsidRPr="00012B84" w:rsidRDefault="00132EF7" w:rsidP="7B9B8D51">
      <w:pPr>
        <w:pStyle w:val="ListParagraph"/>
        <w:numPr>
          <w:ilvl w:val="0"/>
          <w:numId w:val="14"/>
        </w:numPr>
        <w:spacing w:after="0" w:line="360" w:lineRule="auto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John wrote a very powerful essay; in fact, it made me want to change the way I think about college. </w:t>
      </w:r>
    </w:p>
    <w:p w14:paraId="7ABA3A01" w14:textId="77777777" w:rsidR="00D56F4B" w:rsidRPr="00012B84" w:rsidRDefault="00132EF7" w:rsidP="7B9B8D51">
      <w:pPr>
        <w:spacing w:after="0" w:line="360" w:lineRule="auto"/>
        <w:ind w:left="360" w:firstLine="0"/>
        <w:rPr>
          <w:rFonts w:ascii="Arial" w:eastAsia="Arial" w:hAnsi="Arial" w:cs="Arial"/>
          <w:b/>
          <w:bCs/>
        </w:rPr>
      </w:pPr>
      <w:r w:rsidRPr="00012B84">
        <w:rPr>
          <w:rFonts w:ascii="Arial" w:eastAsia="Arial" w:hAnsi="Arial" w:cs="Arial"/>
          <w:b/>
          <w:bCs/>
        </w:rPr>
        <w:t xml:space="preserve"> </w:t>
      </w:r>
    </w:p>
    <w:p w14:paraId="57A81EAB" w14:textId="1EFD8E07" w:rsidR="00D56F4B" w:rsidRPr="00012B84" w:rsidRDefault="00132EF7" w:rsidP="7B9B8D51">
      <w:pPr>
        <w:numPr>
          <w:ilvl w:val="0"/>
          <w:numId w:val="37"/>
        </w:numPr>
        <w:spacing w:after="0" w:line="360" w:lineRule="auto"/>
        <w:ind w:right="529" w:hanging="360"/>
        <w:rPr>
          <w:rFonts w:ascii="Arial" w:eastAsia="Arial" w:hAnsi="Arial" w:cs="Arial"/>
          <w:b/>
          <w:bCs/>
        </w:rPr>
      </w:pPr>
      <w:r w:rsidRPr="00012B84">
        <w:rPr>
          <w:rFonts w:ascii="Arial" w:eastAsia="Arial" w:hAnsi="Arial" w:cs="Arial"/>
        </w:rPr>
        <w:lastRenderedPageBreak/>
        <w:t xml:space="preserve">A </w:t>
      </w:r>
      <w:r w:rsidRPr="00012B84">
        <w:rPr>
          <w:rFonts w:ascii="Arial" w:eastAsia="Arial" w:hAnsi="Arial" w:cs="Arial"/>
          <w:b/>
          <w:bCs/>
        </w:rPr>
        <w:t xml:space="preserve">comma splice </w:t>
      </w:r>
      <w:r w:rsidRPr="00012B84">
        <w:rPr>
          <w:rFonts w:ascii="Arial" w:eastAsia="Arial" w:hAnsi="Arial" w:cs="Arial"/>
        </w:rPr>
        <w:t xml:space="preserve">incorrectly joins two independent clauses with a comma. The writer has tried to </w:t>
      </w:r>
      <w:r w:rsidRPr="00012B84">
        <w:rPr>
          <w:rFonts w:ascii="Arial" w:eastAsia="Arial" w:hAnsi="Arial" w:cs="Arial"/>
          <w:i/>
          <w:iCs/>
        </w:rPr>
        <w:t xml:space="preserve">splice </w:t>
      </w:r>
      <w:r w:rsidRPr="00012B84">
        <w:rPr>
          <w:rFonts w:ascii="Arial" w:eastAsia="Arial" w:hAnsi="Arial" w:cs="Arial"/>
        </w:rPr>
        <w:t xml:space="preserve">two sentences into one by placing a comma between them. </w:t>
      </w:r>
      <w:r w:rsidRPr="00012B84">
        <w:rPr>
          <w:rFonts w:ascii="Arial" w:eastAsia="Arial" w:hAnsi="Arial" w:cs="Arial"/>
          <w:b/>
          <w:bCs/>
        </w:rPr>
        <w:t xml:space="preserve"> </w:t>
      </w:r>
      <w:r w:rsidRPr="00012B84">
        <w:rPr>
          <w:rFonts w:ascii="Arial" w:hAnsi="Arial" w:cs="Arial"/>
        </w:rPr>
        <w:tab/>
      </w:r>
    </w:p>
    <w:p w14:paraId="354789CF" w14:textId="1CA30CB6" w:rsidR="00D56F4B" w:rsidRPr="00012B84" w:rsidRDefault="00132EF7" w:rsidP="00012B84">
      <w:pPr>
        <w:pStyle w:val="Heading2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Example: </w:t>
      </w:r>
    </w:p>
    <w:p w14:paraId="555025D5" w14:textId="698BBF71" w:rsidR="00D56F4B" w:rsidRPr="00012B84" w:rsidRDefault="00132EF7" w:rsidP="7B9B8D51">
      <w:pPr>
        <w:pStyle w:val="ListParagraph"/>
        <w:numPr>
          <w:ilvl w:val="0"/>
          <w:numId w:val="13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I worked hard in class,</w:t>
      </w:r>
      <w:r w:rsidR="4F93022B" w:rsidRPr="00012B84">
        <w:rPr>
          <w:rFonts w:ascii="Arial" w:eastAsia="Arial" w:hAnsi="Arial" w:cs="Arial"/>
        </w:rPr>
        <w:t xml:space="preserve"> </w:t>
      </w:r>
      <w:r w:rsidRPr="00012B84">
        <w:rPr>
          <w:rFonts w:ascii="Arial" w:eastAsia="Arial" w:hAnsi="Arial" w:cs="Arial"/>
        </w:rPr>
        <w:t xml:space="preserve">I learned a lot. </w:t>
      </w:r>
    </w:p>
    <w:p w14:paraId="7EC844C0" w14:textId="77777777" w:rsidR="00D56F4B" w:rsidRPr="00012B84" w:rsidRDefault="00132EF7" w:rsidP="7B9B8D51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 </w:t>
      </w:r>
    </w:p>
    <w:p w14:paraId="4E32B5A1" w14:textId="5BF5F126" w:rsidR="00D56F4B" w:rsidRPr="00012B84" w:rsidRDefault="097007CD" w:rsidP="00012B84">
      <w:pPr>
        <w:pStyle w:val="Heading2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 xml:space="preserve">A </w:t>
      </w:r>
      <w:r w:rsidR="00132EF7" w:rsidRPr="00012B84">
        <w:rPr>
          <w:rFonts w:ascii="Arial" w:eastAsia="Arial" w:hAnsi="Arial" w:cs="Arial"/>
        </w:rPr>
        <w:t>comma splice may be corrected using these strategies (</w:t>
      </w:r>
      <w:proofErr w:type="gramStart"/>
      <w:r w:rsidR="00132EF7" w:rsidRPr="00012B84">
        <w:rPr>
          <w:rFonts w:ascii="Arial" w:eastAsia="Arial" w:hAnsi="Arial" w:cs="Arial"/>
        </w:rPr>
        <w:t>similar to</w:t>
      </w:r>
      <w:proofErr w:type="gramEnd"/>
      <w:r w:rsidR="00132EF7" w:rsidRPr="00012B84">
        <w:rPr>
          <w:rFonts w:ascii="Arial" w:eastAsia="Arial" w:hAnsi="Arial" w:cs="Arial"/>
        </w:rPr>
        <w:t xml:space="preserve"> those listed under fused sentences above): </w:t>
      </w:r>
    </w:p>
    <w:p w14:paraId="70B4759C" w14:textId="62796C6B" w:rsidR="00D56F4B" w:rsidRPr="00012B84" w:rsidRDefault="00132EF7" w:rsidP="7B9B8D51">
      <w:pPr>
        <w:pStyle w:val="ListParagraph"/>
        <w:numPr>
          <w:ilvl w:val="0"/>
          <w:numId w:val="10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Replace the comma with a period, creating two separate sentences</w:t>
      </w:r>
    </w:p>
    <w:p w14:paraId="0A6ED209" w14:textId="6C0599B1" w:rsidR="00D56F4B" w:rsidRPr="00012B84" w:rsidRDefault="00132EF7" w:rsidP="7B9B8D51">
      <w:pPr>
        <w:pStyle w:val="ListParagraph"/>
        <w:numPr>
          <w:ilvl w:val="0"/>
          <w:numId w:val="9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I worked hard in class. I learned a lot. </w:t>
      </w:r>
    </w:p>
    <w:p w14:paraId="4EC27E01" w14:textId="6741387C" w:rsidR="00D56F4B" w:rsidRPr="00012B84" w:rsidRDefault="00132EF7" w:rsidP="7B9B8D51">
      <w:pPr>
        <w:pStyle w:val="ListParagraph"/>
        <w:numPr>
          <w:ilvl w:val="0"/>
          <w:numId w:val="8"/>
        </w:numPr>
        <w:spacing w:after="0" w:line="360" w:lineRule="auto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Follow the comma with a coordinating conjunction (</w:t>
      </w:r>
      <w:r w:rsidRPr="00012B84">
        <w:rPr>
          <w:rFonts w:ascii="Arial" w:eastAsia="Arial" w:hAnsi="Arial" w:cs="Arial"/>
          <w:i/>
          <w:iCs/>
        </w:rPr>
        <w:t>and, but, for, or, nor, so, yet</w:t>
      </w:r>
      <w:r w:rsidRPr="00012B84">
        <w:rPr>
          <w:rFonts w:ascii="Arial" w:eastAsia="Arial" w:hAnsi="Arial" w:cs="Arial"/>
        </w:rPr>
        <w:t>)</w:t>
      </w:r>
    </w:p>
    <w:p w14:paraId="4A3F71AE" w14:textId="072EE4E7" w:rsidR="00D56F4B" w:rsidRPr="00012B84" w:rsidRDefault="00132EF7" w:rsidP="7B9B8D51">
      <w:pPr>
        <w:pStyle w:val="ListParagraph"/>
        <w:numPr>
          <w:ilvl w:val="0"/>
          <w:numId w:val="7"/>
        </w:numPr>
        <w:spacing w:after="0" w:line="360" w:lineRule="auto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I worked hard in class, and I learned a lot. </w:t>
      </w:r>
    </w:p>
    <w:p w14:paraId="7EF8F314" w14:textId="220A522A" w:rsidR="00D56F4B" w:rsidRPr="00012B84" w:rsidRDefault="00132EF7" w:rsidP="7B9B8D51">
      <w:pPr>
        <w:pStyle w:val="ListParagraph"/>
        <w:numPr>
          <w:ilvl w:val="0"/>
          <w:numId w:val="6"/>
        </w:numPr>
        <w:spacing w:after="0" w:line="360" w:lineRule="auto"/>
        <w:ind w:right="529"/>
        <w:rPr>
          <w:rFonts w:ascii="Arial" w:eastAsia="Arial" w:hAnsi="Arial" w:cs="Arial"/>
          <w:b/>
          <w:bCs/>
          <w:i/>
          <w:iCs/>
        </w:rPr>
      </w:pPr>
      <w:r w:rsidRPr="00012B84">
        <w:rPr>
          <w:rFonts w:ascii="Arial" w:eastAsia="Arial" w:hAnsi="Arial" w:cs="Arial"/>
        </w:rPr>
        <w:t>Use a subordinating conjunction (</w:t>
      </w:r>
      <w:r w:rsidRPr="00012B84">
        <w:rPr>
          <w:rFonts w:ascii="Arial" w:eastAsia="Arial" w:hAnsi="Arial" w:cs="Arial"/>
          <w:i/>
          <w:iCs/>
        </w:rPr>
        <w:t xml:space="preserve">after, before, until, although, if, unless, when, since, while, because, </w:t>
      </w:r>
      <w:proofErr w:type="gramStart"/>
      <w:r w:rsidRPr="00012B84">
        <w:rPr>
          <w:rFonts w:ascii="Arial" w:eastAsia="Arial" w:hAnsi="Arial" w:cs="Arial"/>
          <w:i/>
          <w:iCs/>
        </w:rPr>
        <w:t xml:space="preserve">as) </w:t>
      </w:r>
      <w:r w:rsidRPr="00012B84">
        <w:rPr>
          <w:rFonts w:ascii="Arial" w:eastAsia="Arial" w:hAnsi="Arial" w:cs="Arial"/>
          <w:b/>
          <w:bCs/>
          <w:i/>
          <w:iCs/>
        </w:rPr>
        <w:t xml:space="preserve"> </w:t>
      </w:r>
      <w:r w:rsidRPr="00012B84">
        <w:rPr>
          <w:rFonts w:ascii="Arial" w:eastAsia="Arial" w:hAnsi="Arial" w:cs="Arial"/>
        </w:rPr>
        <w:t xml:space="preserve"> </w:t>
      </w:r>
      <w:proofErr w:type="gramEnd"/>
      <w:r w:rsidRPr="00012B84">
        <w:rPr>
          <w:rFonts w:ascii="Arial" w:eastAsia="Arial" w:hAnsi="Arial" w:cs="Arial"/>
        </w:rPr>
        <w:t>to make one clause dependent</w:t>
      </w:r>
    </w:p>
    <w:p w14:paraId="2F92426C" w14:textId="77777777" w:rsidR="00D56F4B" w:rsidRPr="00012B84" w:rsidRDefault="00132EF7" w:rsidP="7B9B8D51">
      <w:pPr>
        <w:pStyle w:val="ListParagraph"/>
        <w:numPr>
          <w:ilvl w:val="0"/>
          <w:numId w:val="5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Because I worked hard in class, I learned a lot. </w:t>
      </w:r>
    </w:p>
    <w:p w14:paraId="566502DE" w14:textId="49BB0238" w:rsidR="00D56F4B" w:rsidRPr="00012B84" w:rsidRDefault="00132EF7" w:rsidP="7B9B8D51">
      <w:pPr>
        <w:pStyle w:val="ListParagraph"/>
        <w:numPr>
          <w:ilvl w:val="0"/>
          <w:numId w:val="4"/>
        </w:numPr>
        <w:spacing w:after="0" w:line="360" w:lineRule="auto"/>
        <w:rPr>
          <w:rFonts w:ascii="Arial" w:eastAsia="Arial" w:hAnsi="Arial" w:cs="Arial"/>
          <w:b/>
          <w:bCs/>
          <w:i/>
          <w:iCs/>
        </w:rPr>
      </w:pPr>
      <w:r w:rsidRPr="00012B84">
        <w:rPr>
          <w:rFonts w:ascii="Arial" w:eastAsia="Arial" w:hAnsi="Arial" w:cs="Arial"/>
        </w:rPr>
        <w:t>Replace a comma with a semicolon</w:t>
      </w:r>
    </w:p>
    <w:p w14:paraId="7C2BDAE2" w14:textId="77777777" w:rsidR="00D56F4B" w:rsidRPr="00012B84" w:rsidRDefault="00132EF7" w:rsidP="7B9B8D51">
      <w:pPr>
        <w:pStyle w:val="ListParagraph"/>
        <w:numPr>
          <w:ilvl w:val="0"/>
          <w:numId w:val="3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Reaching a goal is satisfying; I’m proud of my work. </w:t>
      </w:r>
    </w:p>
    <w:p w14:paraId="72260C84" w14:textId="2C18B89C" w:rsidR="00D56F4B" w:rsidRPr="00012B84" w:rsidRDefault="00132EF7" w:rsidP="7B9B8D51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</w:rPr>
        <w:t>Replace a comma with a semicolon and a conjunctive adverb (</w:t>
      </w:r>
      <w:r w:rsidRPr="00012B84">
        <w:rPr>
          <w:rFonts w:ascii="Arial" w:eastAsia="Arial" w:hAnsi="Arial" w:cs="Arial"/>
          <w:i/>
          <w:iCs/>
        </w:rPr>
        <w:t>c</w:t>
      </w:r>
      <w:r w:rsidRPr="00012B84">
        <w:rPr>
          <w:rFonts w:ascii="Arial" w:eastAsia="Arial" w:hAnsi="Arial" w:cs="Arial"/>
        </w:rPr>
        <w:t>onsequently, in fact, indeed, then, furthermore, however, moreover, nevertheless, therefore</w:t>
      </w:r>
      <w:r w:rsidR="00012B84" w:rsidRPr="00012B84">
        <w:rPr>
          <w:rFonts w:ascii="Arial" w:eastAsia="Arial" w:hAnsi="Arial" w:cs="Arial"/>
        </w:rPr>
        <w:t>)</w:t>
      </w:r>
    </w:p>
    <w:p w14:paraId="7E75438E" w14:textId="5A44D6BF" w:rsidR="00D56F4B" w:rsidRPr="00012B84" w:rsidRDefault="00132EF7" w:rsidP="7B9B8D51">
      <w:pPr>
        <w:pStyle w:val="ListParagraph"/>
        <w:numPr>
          <w:ilvl w:val="0"/>
          <w:numId w:val="1"/>
        </w:numPr>
        <w:spacing w:after="0" w:line="360" w:lineRule="auto"/>
        <w:ind w:right="529"/>
        <w:rPr>
          <w:rFonts w:ascii="Arial" w:eastAsia="Arial" w:hAnsi="Arial" w:cs="Arial"/>
        </w:rPr>
      </w:pPr>
      <w:r w:rsidRPr="00012B84">
        <w:rPr>
          <w:rFonts w:ascii="Arial" w:eastAsia="Arial" w:hAnsi="Arial" w:cs="Arial"/>
          <w:b/>
          <w:bCs/>
        </w:rPr>
        <w:t>Example:</w:t>
      </w:r>
      <w:r w:rsidRPr="00012B84">
        <w:rPr>
          <w:rFonts w:ascii="Arial" w:eastAsia="Arial" w:hAnsi="Arial" w:cs="Arial"/>
        </w:rPr>
        <w:t xml:space="preserve"> Reaching a goal is satisfying; consequently, I’m proud of my work.</w:t>
      </w:r>
    </w:p>
    <w:sectPr w:rsidR="00D56F4B" w:rsidRPr="00012B84" w:rsidSect="00671BF3">
      <w:headerReference w:type="default" r:id="rId10"/>
      <w:footerReference w:type="default" r:id="rId11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8C6D1" w14:textId="77777777" w:rsidR="00537C42" w:rsidRDefault="00537C42">
      <w:pPr>
        <w:spacing w:after="0" w:line="240" w:lineRule="auto"/>
      </w:pPr>
      <w:r>
        <w:separator/>
      </w:r>
    </w:p>
  </w:endnote>
  <w:endnote w:type="continuationSeparator" w:id="0">
    <w:p w14:paraId="0ACD141B" w14:textId="77777777" w:rsidR="00537C42" w:rsidRDefault="00537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708"/>
      <w:gridCol w:w="3546"/>
      <w:gridCol w:w="3546"/>
    </w:tblGrid>
    <w:tr w:rsidR="7B9B8D51" w14:paraId="5079E2E9" w14:textId="77777777" w:rsidTr="4CE077CC">
      <w:trPr>
        <w:trHeight w:val="300"/>
      </w:trPr>
      <w:tc>
        <w:tcPr>
          <w:tcW w:w="3750" w:type="dxa"/>
        </w:tcPr>
        <w:p w14:paraId="0C19E898" w14:textId="182FF686" w:rsidR="7B9B8D51" w:rsidRDefault="4CE077CC" w:rsidP="7B9B8D51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20B88C32" wp14:editId="036421EE">
                <wp:extent cx="1863208" cy="510879"/>
                <wp:effectExtent l="0" t="0" r="3810" b="0"/>
                <wp:docPr id="1551042037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1042037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489" t="21276" r="9361" b="2446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3208" cy="51087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50" w:type="dxa"/>
        </w:tcPr>
        <w:p w14:paraId="0592008F" w14:textId="51E97754" w:rsidR="7B9B8D51" w:rsidRDefault="7B9B8D51" w:rsidP="7B9B8D51">
          <w:pPr>
            <w:pStyle w:val="Header"/>
            <w:jc w:val="center"/>
          </w:pPr>
        </w:p>
      </w:tc>
      <w:tc>
        <w:tcPr>
          <w:tcW w:w="3750" w:type="dxa"/>
        </w:tcPr>
        <w:p w14:paraId="6160EDEE" w14:textId="783D0326" w:rsidR="7B9B8D51" w:rsidRDefault="7B9B8D51" w:rsidP="7B9B8D51">
          <w:pPr>
            <w:pStyle w:val="Header"/>
            <w:ind w:right="-115"/>
            <w:jc w:val="right"/>
          </w:pPr>
        </w:p>
      </w:tc>
    </w:tr>
  </w:tbl>
  <w:p w14:paraId="1C870C19" w14:textId="3CBCB6B8" w:rsidR="7B9B8D51" w:rsidRDefault="4CE077CC" w:rsidP="4CE077CC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4CE077CC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4CE077CC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4CE077CC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0FB4F576" w14:textId="49E7D4BD" w:rsidR="7B9B8D51" w:rsidRDefault="4CE077CC" w:rsidP="4CE077CC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4CE077CC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4CE077CC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C7822" w14:textId="77777777" w:rsidR="00537C42" w:rsidRDefault="00537C42">
      <w:pPr>
        <w:spacing w:after="0" w:line="240" w:lineRule="auto"/>
      </w:pPr>
      <w:r>
        <w:separator/>
      </w:r>
    </w:p>
  </w:footnote>
  <w:footnote w:type="continuationSeparator" w:id="0">
    <w:p w14:paraId="55736CB1" w14:textId="77777777" w:rsidR="00537C42" w:rsidRDefault="00537C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98"/>
      <w:gridCol w:w="3598"/>
      <w:gridCol w:w="3604"/>
    </w:tblGrid>
    <w:tr w:rsidR="7B9B8D51" w14:paraId="382FE3AB" w14:textId="77777777" w:rsidTr="7B9B8D51">
      <w:trPr>
        <w:trHeight w:val="300"/>
      </w:trPr>
      <w:tc>
        <w:tcPr>
          <w:tcW w:w="3750" w:type="dxa"/>
        </w:tcPr>
        <w:p w14:paraId="0405D878" w14:textId="6B74A82E" w:rsidR="7B9B8D51" w:rsidRDefault="7B9B8D51" w:rsidP="7B9B8D51">
          <w:pPr>
            <w:pStyle w:val="Header"/>
            <w:ind w:left="-115"/>
          </w:pPr>
        </w:p>
      </w:tc>
      <w:tc>
        <w:tcPr>
          <w:tcW w:w="3750" w:type="dxa"/>
        </w:tcPr>
        <w:p w14:paraId="288A5198" w14:textId="0EDB0864" w:rsidR="7B9B8D51" w:rsidRDefault="7B9B8D51" w:rsidP="7B9B8D51">
          <w:pPr>
            <w:pStyle w:val="Header"/>
            <w:jc w:val="center"/>
          </w:pPr>
        </w:p>
      </w:tc>
      <w:tc>
        <w:tcPr>
          <w:tcW w:w="3750" w:type="dxa"/>
        </w:tcPr>
        <w:p w14:paraId="39962F5E" w14:textId="6A28E24A" w:rsidR="7B9B8D51" w:rsidRPr="00671BF3" w:rsidRDefault="7B9B8D51" w:rsidP="7B9B8D51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671BF3">
            <w:rPr>
              <w:rFonts w:ascii="Arial" w:eastAsia="Arial" w:hAnsi="Arial" w:cs="Arial"/>
            </w:rPr>
            <w:fldChar w:fldCharType="begin"/>
          </w:r>
          <w:r w:rsidRPr="00671BF3">
            <w:rPr>
              <w:rFonts w:ascii="Arial" w:hAnsi="Arial" w:cs="Arial"/>
            </w:rPr>
            <w:instrText>PAGE</w:instrText>
          </w:r>
          <w:r w:rsidRPr="00671BF3">
            <w:rPr>
              <w:rFonts w:ascii="Arial" w:hAnsi="Arial" w:cs="Arial"/>
            </w:rPr>
            <w:fldChar w:fldCharType="separate"/>
          </w:r>
          <w:r w:rsidR="005C0019" w:rsidRPr="00671BF3">
            <w:rPr>
              <w:rFonts w:ascii="Arial" w:hAnsi="Arial" w:cs="Arial"/>
              <w:noProof/>
            </w:rPr>
            <w:t>1</w:t>
          </w:r>
          <w:r w:rsidRPr="00671BF3">
            <w:rPr>
              <w:rFonts w:ascii="Arial" w:eastAsia="Arial" w:hAnsi="Arial" w:cs="Arial"/>
            </w:rPr>
            <w:fldChar w:fldCharType="end"/>
          </w:r>
        </w:p>
      </w:tc>
    </w:tr>
  </w:tbl>
  <w:p w14:paraId="67DFCE6B" w14:textId="10FDC770" w:rsidR="7B9B8D51" w:rsidRDefault="7B9B8D51" w:rsidP="7B9B8D51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fYi27RD" int2:invalidationBookmarkName="" int2:hashCode="8iQS5KjOx79Ru1" int2:id="IHF15FJb">
      <int2:state int2:value="Rejected" int2:type="gram"/>
    </int2:bookmark>
    <int2:bookmark int2:bookmarkName="_Int_9nCjGtfA" int2:invalidationBookmarkName="" int2:hashCode="WCHrJ9e3HJB4AA" int2:id="UWRVXu0M">
      <int2:state int2:value="Rejected" int2:type="gram"/>
    </int2:bookmark>
    <int2:bookmark int2:bookmarkName="_Int_QknlzKqL" int2:invalidationBookmarkName="" int2:hashCode="bKM60E28TiFWYP" int2:id="u4IVit5V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629AC"/>
    <w:multiLevelType w:val="hybridMultilevel"/>
    <w:tmpl w:val="6F580426"/>
    <w:lvl w:ilvl="0" w:tplc="95320F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703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5A74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7E18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EC35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C811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DC77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746C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CA8A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DAFB3"/>
    <w:multiLevelType w:val="hybridMultilevel"/>
    <w:tmpl w:val="5E7C3A14"/>
    <w:lvl w:ilvl="0" w:tplc="765AC1D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AAC84D7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7FEAE7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29E1D4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FC693B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0EADBF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F9A0BE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25E882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D08C6B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D5586B"/>
    <w:multiLevelType w:val="hybridMultilevel"/>
    <w:tmpl w:val="36F001B0"/>
    <w:lvl w:ilvl="0" w:tplc="0DA268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E862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CEEC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03F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5694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886C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4416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F045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7C44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7C70A"/>
    <w:multiLevelType w:val="hybridMultilevel"/>
    <w:tmpl w:val="04A68C80"/>
    <w:lvl w:ilvl="0" w:tplc="8D580450">
      <w:start w:val="1"/>
      <w:numFmt w:val="bullet"/>
      <w:lvlText w:val="o"/>
      <w:lvlJc w:val="left"/>
      <w:pPr>
        <w:ind w:left="1070" w:hanging="360"/>
      </w:pPr>
      <w:rPr>
        <w:rFonts w:ascii="Courier New" w:hAnsi="Courier New" w:hint="default"/>
      </w:rPr>
    </w:lvl>
    <w:lvl w:ilvl="1" w:tplc="D50CEC30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84B4700C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DD908F50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7D325E22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B308C788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4F8E53EA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C49E8CC8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80002602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 w15:restartNumberingAfterBreak="0">
    <w:nsid w:val="0F42E583"/>
    <w:multiLevelType w:val="hybridMultilevel"/>
    <w:tmpl w:val="0096EF66"/>
    <w:lvl w:ilvl="0" w:tplc="CD0AA7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CC15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5A6E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2898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4E60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FE04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E6CF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61F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C4DA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405FB"/>
    <w:multiLevelType w:val="hybridMultilevel"/>
    <w:tmpl w:val="8F74FCBA"/>
    <w:lvl w:ilvl="0" w:tplc="10784006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7100AEF8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CD8E6D9A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3C0880AC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D890CAE4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37E83440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E0F6000C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3AD8EC5A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F7B6C6BE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12F42177"/>
    <w:multiLevelType w:val="hybridMultilevel"/>
    <w:tmpl w:val="A4AAB4B0"/>
    <w:lvl w:ilvl="0" w:tplc="3C3AD3B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7C50885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80E272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706B85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6C1E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76EAC3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A56E73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52E0BD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22EAC3E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3042E4E"/>
    <w:multiLevelType w:val="hybridMultilevel"/>
    <w:tmpl w:val="12E652E8"/>
    <w:lvl w:ilvl="0" w:tplc="13703752">
      <w:start w:val="1"/>
      <w:numFmt w:val="bullet"/>
      <w:lvlText w:val="o"/>
      <w:lvlJc w:val="left"/>
      <w:pPr>
        <w:ind w:left="1070" w:hanging="360"/>
      </w:pPr>
      <w:rPr>
        <w:rFonts w:ascii="Courier New" w:hAnsi="Courier New" w:hint="default"/>
      </w:rPr>
    </w:lvl>
    <w:lvl w:ilvl="1" w:tplc="A5A08DBA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9014F9DA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CFDCB0A8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898C34C0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1AC43E04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7DF0C12E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B2CCB5DE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7CC616BE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16A7C286"/>
    <w:multiLevelType w:val="hybridMultilevel"/>
    <w:tmpl w:val="0292117A"/>
    <w:lvl w:ilvl="0" w:tplc="EF121D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2071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3E18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F643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72AA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B8B6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06D3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2A3E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0C4E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6C4DFD"/>
    <w:multiLevelType w:val="hybridMultilevel"/>
    <w:tmpl w:val="5A0E4DD4"/>
    <w:lvl w:ilvl="0" w:tplc="36F475A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26D72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9E294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D4975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FE462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5ACA6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F2017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B2C8C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FEC48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878677D"/>
    <w:multiLevelType w:val="hybridMultilevel"/>
    <w:tmpl w:val="EB862AA0"/>
    <w:lvl w:ilvl="0" w:tplc="AADADAE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ECCE5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AC0D9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7CD1A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5E69F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EE3FF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3A7B1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F450AA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5AB49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BE7F5A4"/>
    <w:multiLevelType w:val="hybridMultilevel"/>
    <w:tmpl w:val="E35CED2E"/>
    <w:lvl w:ilvl="0" w:tplc="9822D8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C4C9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CC07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F81F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0830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8E04C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7859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C090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C86C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A01B9B"/>
    <w:multiLevelType w:val="hybridMultilevel"/>
    <w:tmpl w:val="C81EC2DC"/>
    <w:lvl w:ilvl="0" w:tplc="1B2A76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50DC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5294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347D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D27C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7AFA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5A31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F681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40BE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FC9747"/>
    <w:multiLevelType w:val="hybridMultilevel"/>
    <w:tmpl w:val="216C6EE8"/>
    <w:lvl w:ilvl="0" w:tplc="196CAF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1E86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C651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F0EC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5827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2E3F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6E8D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D820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6EAF4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99F2AE"/>
    <w:multiLevelType w:val="hybridMultilevel"/>
    <w:tmpl w:val="E0C6CD56"/>
    <w:lvl w:ilvl="0" w:tplc="D5245D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24D4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D9AE9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5E17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22A8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FE08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48AB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282D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9C3A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A8AE11"/>
    <w:multiLevelType w:val="hybridMultilevel"/>
    <w:tmpl w:val="DCF8D8A8"/>
    <w:lvl w:ilvl="0" w:tplc="66A688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8445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1C33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7201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90B0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6CF4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A254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2EAF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9C1D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8E7F32"/>
    <w:multiLevelType w:val="hybridMultilevel"/>
    <w:tmpl w:val="5A30442A"/>
    <w:lvl w:ilvl="0" w:tplc="5C8006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1E41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B0C9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3ACD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6EFE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D6ED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7068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2684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6E6C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EFF38A"/>
    <w:multiLevelType w:val="hybridMultilevel"/>
    <w:tmpl w:val="08D639F2"/>
    <w:lvl w:ilvl="0" w:tplc="7B20E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92A8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B4D3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F8C7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EEB8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A82C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CCE7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7AF7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DD08F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8A1A2F"/>
    <w:multiLevelType w:val="hybridMultilevel"/>
    <w:tmpl w:val="79043136"/>
    <w:lvl w:ilvl="0" w:tplc="45D4626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B5DAE09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4929E8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554AA8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790673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65C3D2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FA061A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1E2184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45E647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00EEDBE"/>
    <w:multiLevelType w:val="hybridMultilevel"/>
    <w:tmpl w:val="C054E4FA"/>
    <w:lvl w:ilvl="0" w:tplc="E674A8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809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8CCB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88EA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9ACA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3227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6EA5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7A15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5858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9F00E0"/>
    <w:multiLevelType w:val="hybridMultilevel"/>
    <w:tmpl w:val="235E22DC"/>
    <w:lvl w:ilvl="0" w:tplc="C292112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87ECF29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53C0843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1EEDCB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E8644A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25825BA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DCC28E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020701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AA849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337331B"/>
    <w:multiLevelType w:val="hybridMultilevel"/>
    <w:tmpl w:val="11EAB4BC"/>
    <w:lvl w:ilvl="0" w:tplc="192AA896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1DF0ECD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5BA109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D48A69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6BA7C8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D9A9BC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3A4DAB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D046AC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C1F0C7B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6C5F407"/>
    <w:multiLevelType w:val="hybridMultilevel"/>
    <w:tmpl w:val="78B2E2EC"/>
    <w:lvl w:ilvl="0" w:tplc="F5427DC6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A880BA3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A9A247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D8E782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A9CE2B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41CC61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AB0763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880B85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318C6D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98B9394"/>
    <w:multiLevelType w:val="hybridMultilevel"/>
    <w:tmpl w:val="10C01372"/>
    <w:lvl w:ilvl="0" w:tplc="3CC6F01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B3A0AD3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500AFB9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E8032E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BF6960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6A8766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5EC377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0F2DC9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0D4376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A568BEF"/>
    <w:multiLevelType w:val="hybridMultilevel"/>
    <w:tmpl w:val="99E8D8FE"/>
    <w:lvl w:ilvl="0" w:tplc="0108CC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921F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E8C3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8888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7432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5047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0216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18DA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68D7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7AFC90"/>
    <w:multiLevelType w:val="hybridMultilevel"/>
    <w:tmpl w:val="035AF248"/>
    <w:lvl w:ilvl="0" w:tplc="51D60566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819CC17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08ABA2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62CDFA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47877A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7634461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E4AAB2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BAE88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17EF26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BBF6D2F"/>
    <w:multiLevelType w:val="hybridMultilevel"/>
    <w:tmpl w:val="77E6193E"/>
    <w:lvl w:ilvl="0" w:tplc="D816827A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18860C6E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2EDAB5AC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17E4F844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F000F274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E2E03C44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57FCF366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23B8CD92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D11CD4C2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7" w15:restartNumberingAfterBreak="0">
    <w:nsid w:val="4DE7B22D"/>
    <w:multiLevelType w:val="hybridMultilevel"/>
    <w:tmpl w:val="E56AC8AA"/>
    <w:lvl w:ilvl="0" w:tplc="B09AB710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747C2922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71C89B88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30BE72D8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2A74129E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8E6898C2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DF66F270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43742474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D1DCA23A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8" w15:restartNumberingAfterBreak="0">
    <w:nsid w:val="4E91492F"/>
    <w:multiLevelType w:val="hybridMultilevel"/>
    <w:tmpl w:val="C4CEB3F6"/>
    <w:lvl w:ilvl="0" w:tplc="7BF016A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58B7FC">
      <w:start w:val="1"/>
      <w:numFmt w:val="upperLetter"/>
      <w:lvlText w:val="%2"/>
      <w:lvlJc w:val="left"/>
      <w:pPr>
        <w:ind w:left="5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F04DC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76073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A8FC0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88E03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F4121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3A66F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0CDCFA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6904FDB"/>
    <w:multiLevelType w:val="hybridMultilevel"/>
    <w:tmpl w:val="78F27D0A"/>
    <w:lvl w:ilvl="0" w:tplc="5FC6B0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D226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D0AE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4484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D035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4DC97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8CAF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DCEE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4275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104AFA"/>
    <w:multiLevelType w:val="hybridMultilevel"/>
    <w:tmpl w:val="A3C431D6"/>
    <w:lvl w:ilvl="0" w:tplc="354E38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12AC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C0CD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5EFC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6EF2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546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5A1D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34F7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7873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0CEEF4"/>
    <w:multiLevelType w:val="hybridMultilevel"/>
    <w:tmpl w:val="91B2DF1E"/>
    <w:lvl w:ilvl="0" w:tplc="24BA7EA2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9196B56A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55D68170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4A84F9C2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141CF0AC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923C7674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9FB461BA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A93CE154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2DAE2DE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2" w15:restartNumberingAfterBreak="0">
    <w:nsid w:val="5B4EF9BD"/>
    <w:multiLevelType w:val="hybridMultilevel"/>
    <w:tmpl w:val="F3D25FCC"/>
    <w:lvl w:ilvl="0" w:tplc="7C34563C">
      <w:start w:val="1"/>
      <w:numFmt w:val="bullet"/>
      <w:lvlText w:val="o"/>
      <w:lvlJc w:val="left"/>
      <w:pPr>
        <w:ind w:left="1070" w:hanging="360"/>
      </w:pPr>
      <w:rPr>
        <w:rFonts w:ascii="Courier New" w:hAnsi="Courier New" w:hint="default"/>
      </w:rPr>
    </w:lvl>
    <w:lvl w:ilvl="1" w:tplc="D1AE7998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4A4A678A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A62C7FF8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BBF66ADA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BE067C4C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D9A3B42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B43CF64E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AB4E650C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3" w15:restartNumberingAfterBreak="0">
    <w:nsid w:val="5B540F16"/>
    <w:multiLevelType w:val="hybridMultilevel"/>
    <w:tmpl w:val="CCA0B7F2"/>
    <w:lvl w:ilvl="0" w:tplc="6B062FD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A648B9F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9B0238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B4A309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BACB97E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B46171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2EC292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FA45D4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0469B2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0BE2FDD"/>
    <w:multiLevelType w:val="hybridMultilevel"/>
    <w:tmpl w:val="00200794"/>
    <w:lvl w:ilvl="0" w:tplc="302A3DF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"/>
      <w:lvlJc w:val="left"/>
      <w:pPr>
        <w:ind w:left="70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3880B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987F6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52649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DAE1F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F0EDC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40F77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C2EEF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D4DB3E2"/>
    <w:multiLevelType w:val="hybridMultilevel"/>
    <w:tmpl w:val="80409858"/>
    <w:lvl w:ilvl="0" w:tplc="DDC2F4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7256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62C7C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AE47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0A6A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D4B7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72A3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FE8D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AF238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CCFB6B"/>
    <w:multiLevelType w:val="hybridMultilevel"/>
    <w:tmpl w:val="A5B6DF5C"/>
    <w:lvl w:ilvl="0" w:tplc="4EEE6E5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8544E39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6DCC8BD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57A1F8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6E4DB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D66A44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B9817C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648073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37EB4A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3D05FCE"/>
    <w:multiLevelType w:val="hybridMultilevel"/>
    <w:tmpl w:val="B47A3CFC"/>
    <w:lvl w:ilvl="0" w:tplc="23F491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2CD7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0A00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EAED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D02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38D8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84EC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8CB4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7E59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A9259C"/>
    <w:multiLevelType w:val="hybridMultilevel"/>
    <w:tmpl w:val="5148C06A"/>
    <w:lvl w:ilvl="0" w:tplc="5C92DB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BAAE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B0E2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D80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1C25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E89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F0A9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12A8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C471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24997B"/>
    <w:multiLevelType w:val="hybridMultilevel"/>
    <w:tmpl w:val="865284B0"/>
    <w:lvl w:ilvl="0" w:tplc="EEE6A3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D0C2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66F7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F872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3873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7E42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CECD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1AA0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7A6D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7223918">
    <w:abstractNumId w:val="25"/>
  </w:num>
  <w:num w:numId="2" w16cid:durableId="1236669929">
    <w:abstractNumId w:val="12"/>
  </w:num>
  <w:num w:numId="3" w16cid:durableId="1037393905">
    <w:abstractNumId w:val="21"/>
  </w:num>
  <w:num w:numId="4" w16cid:durableId="725956177">
    <w:abstractNumId w:val="14"/>
  </w:num>
  <w:num w:numId="5" w16cid:durableId="567810642">
    <w:abstractNumId w:val="1"/>
  </w:num>
  <w:num w:numId="6" w16cid:durableId="1942447359">
    <w:abstractNumId w:val="27"/>
  </w:num>
  <w:num w:numId="7" w16cid:durableId="1050031999">
    <w:abstractNumId w:val="3"/>
  </w:num>
  <w:num w:numId="8" w16cid:durableId="1273899119">
    <w:abstractNumId w:val="30"/>
  </w:num>
  <w:num w:numId="9" w16cid:durableId="1348866098">
    <w:abstractNumId w:val="32"/>
  </w:num>
  <w:num w:numId="10" w16cid:durableId="92097672">
    <w:abstractNumId w:val="4"/>
  </w:num>
  <w:num w:numId="11" w16cid:durableId="2063284376">
    <w:abstractNumId w:val="8"/>
  </w:num>
  <w:num w:numId="12" w16cid:durableId="1391420504">
    <w:abstractNumId w:val="38"/>
  </w:num>
  <w:num w:numId="13" w16cid:durableId="307787242">
    <w:abstractNumId w:val="11"/>
  </w:num>
  <w:num w:numId="14" w16cid:durableId="1900165133">
    <w:abstractNumId w:val="36"/>
  </w:num>
  <w:num w:numId="15" w16cid:durableId="1822842316">
    <w:abstractNumId w:val="13"/>
  </w:num>
  <w:num w:numId="16" w16cid:durableId="615648526">
    <w:abstractNumId w:val="37"/>
  </w:num>
  <w:num w:numId="17" w16cid:durableId="614480192">
    <w:abstractNumId w:val="35"/>
  </w:num>
  <w:num w:numId="18" w16cid:durableId="633370555">
    <w:abstractNumId w:val="17"/>
  </w:num>
  <w:num w:numId="19" w16cid:durableId="949969648">
    <w:abstractNumId w:val="22"/>
  </w:num>
  <w:num w:numId="20" w16cid:durableId="1716854652">
    <w:abstractNumId w:val="2"/>
  </w:num>
  <w:num w:numId="21" w16cid:durableId="293872904">
    <w:abstractNumId w:val="18"/>
  </w:num>
  <w:num w:numId="22" w16cid:durableId="1292054470">
    <w:abstractNumId w:val="16"/>
  </w:num>
  <w:num w:numId="23" w16cid:durableId="620649724">
    <w:abstractNumId w:val="29"/>
  </w:num>
  <w:num w:numId="24" w16cid:durableId="1553227378">
    <w:abstractNumId w:val="33"/>
  </w:num>
  <w:num w:numId="25" w16cid:durableId="364911017">
    <w:abstractNumId w:val="0"/>
  </w:num>
  <w:num w:numId="26" w16cid:durableId="242955175">
    <w:abstractNumId w:val="7"/>
  </w:num>
  <w:num w:numId="27" w16cid:durableId="674501354">
    <w:abstractNumId w:val="20"/>
  </w:num>
  <w:num w:numId="28" w16cid:durableId="53703346">
    <w:abstractNumId w:val="19"/>
  </w:num>
  <w:num w:numId="29" w16cid:durableId="1124082946">
    <w:abstractNumId w:val="39"/>
  </w:num>
  <w:num w:numId="30" w16cid:durableId="657998683">
    <w:abstractNumId w:val="31"/>
  </w:num>
  <w:num w:numId="31" w16cid:durableId="1463504041">
    <w:abstractNumId w:val="6"/>
  </w:num>
  <w:num w:numId="32" w16cid:durableId="96603495">
    <w:abstractNumId w:val="24"/>
  </w:num>
  <w:num w:numId="33" w16cid:durableId="36634767">
    <w:abstractNumId w:val="23"/>
  </w:num>
  <w:num w:numId="34" w16cid:durableId="1553150162">
    <w:abstractNumId w:val="15"/>
  </w:num>
  <w:num w:numId="35" w16cid:durableId="1217625297">
    <w:abstractNumId w:val="5"/>
  </w:num>
  <w:num w:numId="36" w16cid:durableId="107360100">
    <w:abstractNumId w:val="26"/>
  </w:num>
  <w:num w:numId="37" w16cid:durableId="385882839">
    <w:abstractNumId w:val="28"/>
  </w:num>
  <w:num w:numId="38" w16cid:durableId="337588194">
    <w:abstractNumId w:val="34"/>
  </w:num>
  <w:num w:numId="39" w16cid:durableId="434404375">
    <w:abstractNumId w:val="10"/>
  </w:num>
  <w:num w:numId="40" w16cid:durableId="21395635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F4B"/>
    <w:rsid w:val="00012B84"/>
    <w:rsid w:val="00132EF7"/>
    <w:rsid w:val="001B6DB6"/>
    <w:rsid w:val="001F02AF"/>
    <w:rsid w:val="00537C42"/>
    <w:rsid w:val="005C0019"/>
    <w:rsid w:val="00671BF3"/>
    <w:rsid w:val="006E2725"/>
    <w:rsid w:val="00C89B2E"/>
    <w:rsid w:val="00D56F4B"/>
    <w:rsid w:val="03FFADCF"/>
    <w:rsid w:val="051224B3"/>
    <w:rsid w:val="05CC507F"/>
    <w:rsid w:val="097007CD"/>
    <w:rsid w:val="0BBACEED"/>
    <w:rsid w:val="0DBE713C"/>
    <w:rsid w:val="130E78EE"/>
    <w:rsid w:val="14830B2A"/>
    <w:rsid w:val="1864D57C"/>
    <w:rsid w:val="1A2C660D"/>
    <w:rsid w:val="1BD6ED10"/>
    <w:rsid w:val="20964C1D"/>
    <w:rsid w:val="20EF671E"/>
    <w:rsid w:val="258B8884"/>
    <w:rsid w:val="27BCBEA3"/>
    <w:rsid w:val="29198271"/>
    <w:rsid w:val="2C7FE94A"/>
    <w:rsid w:val="2CC78A1D"/>
    <w:rsid w:val="2ED63437"/>
    <w:rsid w:val="2F62F9D3"/>
    <w:rsid w:val="31A2DD0D"/>
    <w:rsid w:val="341ACBA9"/>
    <w:rsid w:val="357B8050"/>
    <w:rsid w:val="35F7D41B"/>
    <w:rsid w:val="3BDA558B"/>
    <w:rsid w:val="3F2524F2"/>
    <w:rsid w:val="41D56A19"/>
    <w:rsid w:val="42FF47CF"/>
    <w:rsid w:val="4304F040"/>
    <w:rsid w:val="466A2E3F"/>
    <w:rsid w:val="4C622489"/>
    <w:rsid w:val="4CE077CC"/>
    <w:rsid w:val="4F0BC37B"/>
    <w:rsid w:val="4F3F0FAE"/>
    <w:rsid w:val="4F93022B"/>
    <w:rsid w:val="50562379"/>
    <w:rsid w:val="538E8DE7"/>
    <w:rsid w:val="5A28842F"/>
    <w:rsid w:val="5CAA0000"/>
    <w:rsid w:val="5D5973DE"/>
    <w:rsid w:val="5DB089D4"/>
    <w:rsid w:val="5FC3FBFE"/>
    <w:rsid w:val="60531894"/>
    <w:rsid w:val="649B210B"/>
    <w:rsid w:val="6675666A"/>
    <w:rsid w:val="690FC4AD"/>
    <w:rsid w:val="73895D72"/>
    <w:rsid w:val="7517DE75"/>
    <w:rsid w:val="779AC72F"/>
    <w:rsid w:val="77E9603F"/>
    <w:rsid w:val="787E052E"/>
    <w:rsid w:val="7896CCE5"/>
    <w:rsid w:val="7B9B8D51"/>
    <w:rsid w:val="7E046AAC"/>
    <w:rsid w:val="7E3AC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8E4B5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" w:line="249" w:lineRule="auto"/>
      <w:ind w:left="10" w:hanging="10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1B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B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7B9B8D51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7B9B8D51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7B9B8D51"/>
    <w:pPr>
      <w:tabs>
        <w:tab w:val="center" w:pos="4680"/>
        <w:tab w:val="right" w:pos="9360"/>
      </w:tabs>
      <w:spacing w:after="0"/>
    </w:pPr>
  </w:style>
  <w:style w:type="character" w:styleId="Hyperlink">
    <w:name w:val="Hyperlink"/>
    <w:basedOn w:val="DefaultParagraphFont"/>
    <w:uiPriority w:val="99"/>
    <w:unhideWhenUsed/>
    <w:rsid w:val="4CE077CC"/>
    <w:rPr>
      <w:color w:val="46788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71BF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671BF3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422CFF-0C31-4CCE-9452-E938CD28EF3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5281DD9B-69E8-47E6-9BF1-C2C6D6B169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873D39-0C42-4C7E-AC69-4C1551612E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593</Words>
  <Characters>3339</Characters>
  <Application>Microsoft Office Word</Application>
  <DocSecurity>0</DocSecurity>
  <Lines>98</Lines>
  <Paragraphs>65</Paragraphs>
  <ScaleCrop>false</ScaleCrop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Preventing Sentence Errors</dc:title>
  <dc:subject/>
  <dc:creator>Hilary Troester</dc:creator>
  <cp:keywords/>
  <cp:lastModifiedBy>Claire Coe</cp:lastModifiedBy>
  <cp:revision>5</cp:revision>
  <dcterms:created xsi:type="dcterms:W3CDTF">2026-03-11T16:39:00Z</dcterms:created>
  <dcterms:modified xsi:type="dcterms:W3CDTF">2026-03-11T16:57:00Z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